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5233A63A" w:rsidR="00E83E33" w:rsidRPr="005057B4" w:rsidRDefault="00E83E33" w:rsidP="005057B4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32"/>
          <w:szCs w:val="32"/>
          <w:lang w:eastAsia="zh-CN"/>
        </w:rPr>
      </w:pPr>
      <w:r w:rsidRPr="00B0589B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  <w:r w:rsidR="005057B4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 xml:space="preserve">        </w:t>
      </w:r>
      <w:r w:rsidR="005057B4" w:rsidRPr="003F1D4E">
        <w:rPr>
          <w:rFonts w:asciiTheme="minorHAnsi" w:eastAsia="Times New Roman" w:hAnsiTheme="minorHAnsi" w:cstheme="minorHAnsi"/>
          <w:b/>
          <w:sz w:val="32"/>
          <w:szCs w:val="32"/>
          <w:lang w:eastAsia="zh-CN"/>
        </w:rPr>
        <w:t>Item 9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3AD6E02" w14:textId="620D43C8" w:rsidR="003F1D4E" w:rsidRDefault="00597166" w:rsidP="00DB2191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5313CF54" w14:textId="3F6217FF" w:rsidR="003F1D4E" w:rsidRPr="00B0589B" w:rsidRDefault="003F1D4E" w:rsidP="003F1D4E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 w:rsidRPr="00B0589B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Report to Council on the Provision of Notice Boards</w:t>
      </w:r>
    </w:p>
    <w:p w14:paraId="313F603D" w14:textId="0785181F" w:rsidR="003F1D4E" w:rsidRPr="00CD0054" w:rsidRDefault="003F1D4E" w:rsidP="003F1D4E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CD0054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Introduction.</w:t>
      </w:r>
    </w:p>
    <w:p w14:paraId="17FB1443" w14:textId="0189B942" w:rsidR="003F1D4E" w:rsidRPr="00CD0054" w:rsidRDefault="003F1D4E" w:rsidP="003F1D4E">
      <w:pPr>
        <w:spacing w:after="0"/>
        <w:rPr>
          <w:rStyle w:val="Hyperlink"/>
          <w:rFonts w:asciiTheme="minorHAnsi" w:hAnsiTheme="minorHAnsi" w:cstheme="minorHAnsi"/>
          <w:color w:val="auto"/>
          <w:u w:val="none"/>
        </w:rPr>
      </w:pPr>
      <w:r w:rsidRPr="00CD0054">
        <w:rPr>
          <w:rStyle w:val="Hyperlink"/>
          <w:rFonts w:asciiTheme="minorHAnsi" w:hAnsiTheme="minorHAnsi" w:cstheme="minorHAnsi"/>
          <w:color w:val="auto"/>
          <w:u w:val="none"/>
        </w:rPr>
        <w:t>The two notice boards situated at the bus s</w:t>
      </w:r>
      <w:r w:rsidR="00945509">
        <w:rPr>
          <w:rStyle w:val="Hyperlink"/>
          <w:rFonts w:asciiTheme="minorHAnsi" w:hAnsiTheme="minorHAnsi" w:cstheme="minorHAnsi"/>
          <w:color w:val="auto"/>
          <w:u w:val="none"/>
        </w:rPr>
        <w:t>helter</w:t>
      </w:r>
      <w:r w:rsidRPr="00CD0054">
        <w:rPr>
          <w:rStyle w:val="Hyperlink"/>
          <w:rFonts w:asciiTheme="minorHAnsi" w:hAnsiTheme="minorHAnsi" w:cstheme="minorHAnsi"/>
          <w:color w:val="auto"/>
          <w:u w:val="none"/>
        </w:rPr>
        <w:t xml:space="preserve"> in Waltham are in a serious state of disrepair</w:t>
      </w:r>
      <w:r w:rsidR="00122DEA" w:rsidRPr="00CD0054">
        <w:rPr>
          <w:rStyle w:val="Hyperlink"/>
          <w:rFonts w:asciiTheme="minorHAnsi" w:hAnsiTheme="minorHAnsi" w:cstheme="minorHAnsi"/>
          <w:color w:val="auto"/>
          <w:u w:val="none"/>
        </w:rPr>
        <w:t xml:space="preserve"> and are in need of replacement. This report summarises the Parish Councils responsibilities under legislation, the outcome of consultation with parishioners</w:t>
      </w:r>
      <w:r w:rsidR="003A534A" w:rsidRPr="00CD0054">
        <w:rPr>
          <w:rStyle w:val="Hyperlink"/>
          <w:rFonts w:asciiTheme="minorHAnsi" w:hAnsiTheme="minorHAnsi" w:cstheme="minorHAnsi"/>
          <w:color w:val="auto"/>
          <w:u w:val="none"/>
        </w:rPr>
        <w:t>, the financial resources available, and recommendations for action.</w:t>
      </w:r>
    </w:p>
    <w:p w14:paraId="46D306B1" w14:textId="35049A8E" w:rsidR="003A534A" w:rsidRPr="00CD0054" w:rsidRDefault="003A534A" w:rsidP="003F1D4E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CD0054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Council Responsibilities.</w:t>
      </w:r>
    </w:p>
    <w:p w14:paraId="253110B4" w14:textId="62E5221C" w:rsidR="00CD0054" w:rsidRDefault="003A534A" w:rsidP="000C5417">
      <w:pPr>
        <w:pStyle w:val="Heading4"/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CD0054">
        <w:rPr>
          <w:rStyle w:val="Hyperlink"/>
          <w:rFonts w:asciiTheme="minorHAnsi" w:hAnsiTheme="minorHAnsi" w:cstheme="minorHAnsi"/>
          <w:b w:val="0"/>
          <w:bCs w:val="0"/>
          <w:color w:val="auto"/>
          <w:sz w:val="22"/>
          <w:szCs w:val="22"/>
          <w:u w:val="none"/>
        </w:rPr>
        <w:t>The Parish Council has a</w:t>
      </w:r>
      <w:r w:rsidRPr="00CD0054">
        <w:rPr>
          <w:rStyle w:val="Hyperlink"/>
          <w:rFonts w:asciiTheme="minorHAnsi" w:hAnsiTheme="minorHAnsi" w:cstheme="minorHAnsi"/>
          <w:color w:val="auto"/>
          <w:sz w:val="22"/>
          <w:szCs w:val="22"/>
          <w:u w:val="none"/>
        </w:rPr>
        <w:t xml:space="preserve"> duty</w:t>
      </w:r>
      <w:r w:rsidRPr="00CD0054">
        <w:rPr>
          <w:rStyle w:val="Hyperlink"/>
          <w:rFonts w:asciiTheme="minorHAnsi" w:hAnsiTheme="minorHAnsi" w:cstheme="minorHAnsi"/>
          <w:b w:val="0"/>
          <w:bCs w:val="0"/>
          <w:color w:val="auto"/>
          <w:sz w:val="22"/>
          <w:szCs w:val="22"/>
          <w:u w:val="none"/>
        </w:rPr>
        <w:t xml:space="preserve"> </w:t>
      </w:r>
      <w:r w:rsidR="00292349" w:rsidRPr="00CD0054">
        <w:rPr>
          <w:rStyle w:val="Hyperlink"/>
          <w:rFonts w:asciiTheme="minorHAnsi" w:hAnsiTheme="minorHAnsi" w:cstheme="minorHAnsi"/>
          <w:b w:val="0"/>
          <w:bCs w:val="0"/>
          <w:color w:val="auto"/>
          <w:sz w:val="22"/>
          <w:szCs w:val="22"/>
          <w:u w:val="none"/>
        </w:rPr>
        <w:t>under section</w:t>
      </w:r>
      <w:r w:rsidR="00CD0054">
        <w:rPr>
          <w:rStyle w:val="Hyperlink"/>
          <w:rFonts w:asciiTheme="minorHAnsi" w:hAnsiTheme="minorHAnsi" w:cstheme="minorHAnsi"/>
          <w:b w:val="0"/>
          <w:bCs w:val="0"/>
          <w:color w:val="auto"/>
          <w:sz w:val="22"/>
          <w:szCs w:val="22"/>
          <w:u w:val="none"/>
        </w:rPr>
        <w:t xml:space="preserve"> </w:t>
      </w:r>
      <w:r w:rsidR="00292349" w:rsidRPr="00CD0054">
        <w:rPr>
          <w:rStyle w:val="Hyperlink"/>
          <w:rFonts w:asciiTheme="minorHAnsi" w:hAnsiTheme="minorHAnsi" w:cstheme="minorHAnsi"/>
          <w:b w:val="0"/>
          <w:bCs w:val="0"/>
          <w:color w:val="auto"/>
          <w:sz w:val="22"/>
          <w:szCs w:val="22"/>
          <w:u w:val="none"/>
        </w:rPr>
        <w:t>232 of the Local Government act 1972 to</w:t>
      </w:r>
      <w:r w:rsidR="00CD0054" w:rsidRPr="00CD0054">
        <w:rPr>
          <w:rStyle w:val="Hyperlink"/>
          <w:rFonts w:asciiTheme="minorHAnsi" w:hAnsiTheme="minorHAnsi" w:cstheme="minorHAnsi"/>
          <w:b w:val="0"/>
          <w:bCs w:val="0"/>
          <w:color w:val="auto"/>
          <w:sz w:val="22"/>
          <w:szCs w:val="22"/>
          <w:u w:val="none"/>
        </w:rPr>
        <w:t xml:space="preserve"> display</w:t>
      </w:r>
      <w:r w:rsidR="00CD0054" w:rsidRPr="00CD0054">
        <w:rPr>
          <w:rStyle w:val="Hyperlink"/>
          <w:rFonts w:asciiTheme="minorHAnsi" w:hAnsiTheme="minorHAnsi" w:cstheme="minorHAnsi"/>
          <w:color w:val="auto"/>
          <w:sz w:val="22"/>
          <w:szCs w:val="22"/>
          <w:u w:val="none"/>
        </w:rPr>
        <w:t xml:space="preserve"> </w:t>
      </w:r>
      <w:r w:rsidR="00292349" w:rsidRPr="00CD0054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Public </w:t>
      </w:r>
      <w:r w:rsidR="00CD0054" w:rsidRPr="00CD0054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N</w:t>
      </w:r>
      <w:r w:rsidR="00292349" w:rsidRPr="00CD0054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otices.</w:t>
      </w:r>
      <w:r w:rsidR="00CD0054" w:rsidRPr="00CD0054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</w:t>
      </w:r>
      <w:r w:rsidR="00292349" w:rsidRPr="00292349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Save as otherwise expressly provided, a public notice required to be given by a local authority shall be given—</w:t>
      </w:r>
    </w:p>
    <w:p w14:paraId="2DE657EF" w14:textId="77777777" w:rsidR="00CD0054" w:rsidRPr="00A25661" w:rsidRDefault="00292349" w:rsidP="000C5417">
      <w:pPr>
        <w:pStyle w:val="Heading4"/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292349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(a)</w:t>
      </w:r>
      <w:r w:rsidR="00CD0054" w:rsidRPr="00A25661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</w:t>
      </w:r>
      <w:r w:rsidRPr="00292349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by posting the notice in some conspicuous place or places within the area of the local authority; and</w:t>
      </w:r>
    </w:p>
    <w:p w14:paraId="2A1BC3D1" w14:textId="0C3DA1A0" w:rsidR="00CD0054" w:rsidRPr="00A25661" w:rsidRDefault="00292349" w:rsidP="00CD0054">
      <w:pPr>
        <w:pStyle w:val="Heading4"/>
        <w:shd w:val="clear" w:color="auto" w:fill="FFFFFF"/>
        <w:spacing w:before="0" w:beforeAutospacing="0" w:after="120" w:afterAutospacing="0" w:line="288" w:lineRule="atLeast"/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292349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(b)</w:t>
      </w:r>
      <w:r w:rsidR="00CD0054" w:rsidRPr="00A25661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</w:t>
      </w:r>
      <w:r w:rsidRPr="00292349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in such other manner, if any, as appears to the local authority to be desirable for giving publicity to the notice.</w:t>
      </w:r>
    </w:p>
    <w:p w14:paraId="14524B44" w14:textId="0B01DE44" w:rsidR="00CD0054" w:rsidRDefault="00CD0054" w:rsidP="00CD0054">
      <w:pPr>
        <w:pStyle w:val="Heading4"/>
        <w:shd w:val="clear" w:color="auto" w:fill="FFFFFF"/>
        <w:spacing w:before="0" w:beforeAutospacing="0" w:after="120" w:afterAutospacing="0" w:line="288" w:lineRule="atLeast"/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CD0054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The</w:t>
      </w:r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nature and content</w:t>
      </w:r>
      <w:r w:rsidR="00A25661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of such notices has increased significantly as a result of the 2011 Localism Act, requiring maintenance of a website to include the wide range of available information. However the</w:t>
      </w:r>
      <w:r w:rsidR="002F1F1F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re remains a legal obligation to publish </w:t>
      </w:r>
      <w:r w:rsidR="0098290E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on a notice board </w:t>
      </w:r>
      <w:r w:rsidR="002F1F1F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agendas, minutes, and Annual Governance and Accountability returns under the 1972 legislation.</w:t>
      </w:r>
    </w:p>
    <w:p w14:paraId="477724E2" w14:textId="77777777" w:rsidR="002145B1" w:rsidRDefault="002F1F1F" w:rsidP="00343873">
      <w:pPr>
        <w:pStyle w:val="Heading4"/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2F1F1F">
        <w:rPr>
          <w:rFonts w:asciiTheme="minorHAnsi" w:hAnsiTheme="minorHAnsi" w:cstheme="minorHAnsi"/>
          <w:color w:val="000000"/>
          <w:sz w:val="22"/>
          <w:szCs w:val="22"/>
        </w:rPr>
        <w:t>Consultation with Parishioners.</w:t>
      </w:r>
      <w:r w:rsidR="002145B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73040AA8" w14:textId="165DFC8B" w:rsidR="002F1F1F" w:rsidRDefault="008A3EE4" w:rsidP="002145B1">
      <w:pPr>
        <w:pStyle w:val="Heading4"/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Councillor Barry</w:t>
      </w:r>
      <w:r w:rsidR="002145B1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produced an in-depth option appraisal for notice board location and size in February 2021. This resulted in c</w:t>
      </w:r>
      <w:r w:rsidR="004C5FCC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onsultation with the Chairman of the Village Hall Management Committee</w:t>
      </w:r>
      <w:r w:rsidR="002145B1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on possible relocation on the fabric of the Village Hall. </w:t>
      </w:r>
      <w:r w:rsidR="00CE6797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Cllr</w:t>
      </w:r>
      <w:r w:rsidR="008244C6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Robinson conducted </w:t>
      </w:r>
      <w:r w:rsidR="00343873" w:rsidRPr="00343873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Facebook</w:t>
      </w:r>
      <w:r w:rsidR="00343873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consultation on the potential for having free-standing notice boards at the </w:t>
      </w:r>
      <w:proofErr w:type="spellStart"/>
      <w:r w:rsidR="00343873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Kake</w:t>
      </w:r>
      <w:proofErr w:type="spellEnd"/>
      <w:r w:rsidR="00343873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Street/ Church Land junction</w:t>
      </w:r>
      <w:r w:rsidR="00B0589B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 The outcome of both</w:t>
      </w:r>
      <w:r w:rsidR="00343873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indicated a clear preference for locating in the present position</w:t>
      </w:r>
      <w:r w:rsidR="003B1C6F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3D886C6D" w14:textId="77777777" w:rsidR="00B0589B" w:rsidRDefault="00B0589B" w:rsidP="002145B1">
      <w:pPr>
        <w:pStyle w:val="Heading4"/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</w:p>
    <w:p w14:paraId="392AFC34" w14:textId="456A0D20" w:rsidR="003B1C6F" w:rsidRDefault="003B1C6F" w:rsidP="003B1C6F">
      <w:pPr>
        <w:pStyle w:val="Heading4"/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B1C6F">
        <w:rPr>
          <w:rFonts w:asciiTheme="minorHAnsi" w:hAnsiTheme="minorHAnsi" w:cstheme="minorHAnsi"/>
          <w:color w:val="000000"/>
          <w:sz w:val="22"/>
          <w:szCs w:val="22"/>
        </w:rPr>
        <w:t>The Financial Resources Available.</w:t>
      </w:r>
    </w:p>
    <w:p w14:paraId="10866E34" w14:textId="6E864579" w:rsidR="003B1C6F" w:rsidRDefault="003B1C6F" w:rsidP="003B1C6F">
      <w:pPr>
        <w:pStyle w:val="Heading4"/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3B1C6F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Having set aside </w:t>
      </w:r>
      <w:r w:rsidR="00AB4A19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a budget of </w:t>
      </w:r>
      <w:r w:rsidRPr="003B1C6F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£</w:t>
      </w:r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2,000 Capital for notice board provision Council also successfully applied for a grant from the City Council.</w:t>
      </w:r>
      <w:r w:rsidR="00AB4A19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The sum of £1,114.00 was received on the 2</w:t>
      </w:r>
      <w:r w:rsidR="00AB4A19" w:rsidRPr="00AB4A19">
        <w:rPr>
          <w:rFonts w:asciiTheme="minorHAnsi" w:hAnsiTheme="minorHAnsi" w:cstheme="minorHAnsi"/>
          <w:b w:val="0"/>
          <w:bCs w:val="0"/>
          <w:color w:val="000000"/>
          <w:sz w:val="22"/>
          <w:szCs w:val="22"/>
          <w:vertAlign w:val="superscript"/>
        </w:rPr>
        <w:t>nd</w:t>
      </w:r>
      <w:r w:rsidR="00AB4A19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of August so the </w:t>
      </w:r>
      <w:r w:rsidR="00AB4A19">
        <w:rPr>
          <w:rFonts w:asciiTheme="minorHAnsi" w:hAnsiTheme="minorHAnsi" w:cstheme="minorHAnsi"/>
          <w:b w:val="0"/>
          <w:bCs w:val="0"/>
          <w:i/>
          <w:iCs/>
          <w:color w:val="000000"/>
          <w:sz w:val="22"/>
          <w:szCs w:val="22"/>
        </w:rPr>
        <w:t xml:space="preserve">maximum </w:t>
      </w:r>
      <w:r w:rsidR="00AB4A19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budget available is £3,114.00</w:t>
      </w:r>
      <w:r w:rsidR="00A01164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30242AC5" w14:textId="76898C1F" w:rsidR="008A3EE4" w:rsidRDefault="008A3EE4" w:rsidP="003B1C6F">
      <w:pPr>
        <w:pStyle w:val="Heading4"/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</w:p>
    <w:p w14:paraId="15D1892F" w14:textId="0911E87D" w:rsidR="008A3EE4" w:rsidRDefault="008A3EE4" w:rsidP="003B1C6F">
      <w:pPr>
        <w:pStyle w:val="Heading4"/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8A3EE4">
        <w:rPr>
          <w:rFonts w:asciiTheme="minorHAnsi" w:hAnsiTheme="minorHAnsi" w:cstheme="minorHAnsi"/>
          <w:color w:val="000000"/>
          <w:sz w:val="22"/>
          <w:szCs w:val="22"/>
        </w:rPr>
        <w:t>Recommendations for Action.</w:t>
      </w:r>
    </w:p>
    <w:p w14:paraId="0F10B3E5" w14:textId="0C7B46B2" w:rsidR="008A3EE4" w:rsidRPr="00662ED1" w:rsidRDefault="008A3EE4" w:rsidP="008A3EE4">
      <w:pPr>
        <w:pStyle w:val="Heading4"/>
        <w:numPr>
          <w:ilvl w:val="0"/>
          <w:numId w:val="2"/>
        </w:numPr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It is</w:t>
      </w:r>
      <w:r w:rsidRPr="008A3EE4">
        <w:rPr>
          <w:rFonts w:asciiTheme="minorHAnsi" w:hAnsiTheme="minorHAnsi" w:cstheme="minorHAnsi"/>
          <w:color w:val="000000"/>
          <w:sz w:val="22"/>
          <w:szCs w:val="22"/>
        </w:rPr>
        <w:t xml:space="preserve"> recommended </w:t>
      </w:r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that Council agrees a formal resolution on notice board location after considering the p</w:t>
      </w:r>
      <w:r w:rsidR="00662ED1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oints raised in Cllr Barry’s option appraisal including the Health and Safety issues.</w:t>
      </w:r>
    </w:p>
    <w:p w14:paraId="5B9A4C3B" w14:textId="7E566C71" w:rsidR="003F1D4E" w:rsidRPr="000C5417" w:rsidRDefault="00662ED1" w:rsidP="003F1D4E">
      <w:pPr>
        <w:pStyle w:val="Heading4"/>
        <w:numPr>
          <w:ilvl w:val="0"/>
          <w:numId w:val="2"/>
        </w:numPr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It is </w:t>
      </w:r>
      <w:r w:rsidRPr="00662ED1">
        <w:rPr>
          <w:rFonts w:asciiTheme="minorHAnsi" w:hAnsiTheme="minorHAnsi" w:cstheme="minorHAnsi"/>
          <w:color w:val="000000"/>
          <w:sz w:val="22"/>
          <w:szCs w:val="22"/>
        </w:rPr>
        <w:t>recommended</w:t>
      </w:r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that as a consequence of the improved financial position supplier websites be revisited</w:t>
      </w:r>
      <w:r w:rsidR="00316A94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to find 3 options for </w:t>
      </w:r>
      <w:r w:rsidR="000C5417"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8 x A4 notice boards with extended warranty periods.</w:t>
      </w:r>
    </w:p>
    <w:p w14:paraId="548B18AC" w14:textId="05F443D9" w:rsidR="000C5417" w:rsidRPr="00CB074B" w:rsidRDefault="000C5417" w:rsidP="003F1D4E">
      <w:pPr>
        <w:pStyle w:val="Heading4"/>
        <w:numPr>
          <w:ilvl w:val="0"/>
          <w:numId w:val="2"/>
        </w:numPr>
        <w:shd w:val="clear" w:color="auto" w:fill="FFFFFF"/>
        <w:spacing w:before="0" w:beforeAutospacing="0" w:after="0" w:afterAutospacing="0" w:line="288" w:lineRule="atLeas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It is</w:t>
      </w:r>
      <w:r w:rsidRPr="000C5417">
        <w:rPr>
          <w:rFonts w:asciiTheme="minorHAnsi" w:hAnsiTheme="minorHAnsi" w:cstheme="minorHAnsi"/>
          <w:color w:val="000000"/>
          <w:sz w:val="22"/>
          <w:szCs w:val="22"/>
        </w:rPr>
        <w:t xml:space="preserve"> recommended</w:t>
      </w:r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that those options be presented to the next meeting on the </w:t>
      </w:r>
      <w:proofErr w:type="gramStart"/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28</w:t>
      </w:r>
      <w:r w:rsidRPr="000C5417">
        <w:rPr>
          <w:rFonts w:asciiTheme="minorHAnsi" w:hAnsiTheme="minorHAnsi" w:cstheme="minorHAnsi"/>
          <w:b w:val="0"/>
          <w:bCs w:val="0"/>
          <w:color w:val="000000"/>
          <w:sz w:val="22"/>
          <w:szCs w:val="22"/>
          <w:vertAlign w:val="superscript"/>
        </w:rPr>
        <w:t>th</w:t>
      </w:r>
      <w:proofErr w:type="gramEnd"/>
      <w:r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September for a final decision.</w:t>
      </w:r>
    </w:p>
    <w:p w14:paraId="06DB8007" w14:textId="77777777" w:rsidR="00CB074B" w:rsidRPr="005057B4" w:rsidRDefault="00CB074B" w:rsidP="00CB074B">
      <w:pPr>
        <w:pStyle w:val="Heading4"/>
        <w:shd w:val="clear" w:color="auto" w:fill="FFFFFF"/>
        <w:spacing w:before="0" w:beforeAutospacing="0" w:after="0" w:afterAutospacing="0" w:line="288" w:lineRule="atLeast"/>
        <w:ind w:left="720"/>
        <w:rPr>
          <w:rStyle w:val="Hyperlink"/>
          <w:rFonts w:asciiTheme="minorHAnsi" w:hAnsiTheme="minorHAnsi" w:cstheme="minorHAnsi"/>
          <w:color w:val="000000"/>
          <w:sz w:val="22"/>
          <w:szCs w:val="22"/>
          <w:u w:val="none"/>
        </w:rPr>
      </w:pPr>
    </w:p>
    <w:p w14:paraId="4B8F394E" w14:textId="798F9F9A" w:rsidR="00482513" w:rsidRPr="00CB074B" w:rsidRDefault="00CB074B" w:rsidP="00482513">
      <w:pPr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  <w:t>WPC/</w:t>
      </w:r>
      <w:proofErr w:type="spellStart"/>
      <w:r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  <w:t>asm</w:t>
      </w:r>
      <w:proofErr w:type="spellEnd"/>
      <w:r>
        <w:rPr>
          <w:rStyle w:val="Hyperlink"/>
          <w:rFonts w:asciiTheme="minorHAnsi" w:hAnsiTheme="minorHAnsi" w:cstheme="minorHAnsi"/>
          <w:b/>
          <w:bCs/>
          <w:color w:val="auto"/>
          <w:sz w:val="16"/>
          <w:szCs w:val="16"/>
          <w:u w:val="none"/>
        </w:rPr>
        <w:t>/30:08:2021</w:t>
      </w:r>
    </w:p>
    <w:sectPr w:rsidR="00482513" w:rsidRPr="00CB07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12A0F"/>
    <w:multiLevelType w:val="hybridMultilevel"/>
    <w:tmpl w:val="598CDB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C5417"/>
    <w:rsid w:val="001076AD"/>
    <w:rsid w:val="00122DEA"/>
    <w:rsid w:val="00125256"/>
    <w:rsid w:val="00166483"/>
    <w:rsid w:val="00204DBC"/>
    <w:rsid w:val="002145B1"/>
    <w:rsid w:val="00224F0A"/>
    <w:rsid w:val="00237C53"/>
    <w:rsid w:val="00292349"/>
    <w:rsid w:val="002F1F1F"/>
    <w:rsid w:val="00316A94"/>
    <w:rsid w:val="00343873"/>
    <w:rsid w:val="003A534A"/>
    <w:rsid w:val="003B1C6F"/>
    <w:rsid w:val="003F1D4E"/>
    <w:rsid w:val="00482513"/>
    <w:rsid w:val="004C5FCC"/>
    <w:rsid w:val="005057B4"/>
    <w:rsid w:val="00597166"/>
    <w:rsid w:val="005B00AC"/>
    <w:rsid w:val="0063611A"/>
    <w:rsid w:val="00641AE1"/>
    <w:rsid w:val="00662ED1"/>
    <w:rsid w:val="006734D9"/>
    <w:rsid w:val="0068219E"/>
    <w:rsid w:val="00703E91"/>
    <w:rsid w:val="00706ED3"/>
    <w:rsid w:val="00752C04"/>
    <w:rsid w:val="008244C6"/>
    <w:rsid w:val="00872C07"/>
    <w:rsid w:val="00877B8D"/>
    <w:rsid w:val="008A3EE4"/>
    <w:rsid w:val="009036C0"/>
    <w:rsid w:val="00945509"/>
    <w:rsid w:val="009551DA"/>
    <w:rsid w:val="0098290E"/>
    <w:rsid w:val="009A20CF"/>
    <w:rsid w:val="009F7979"/>
    <w:rsid w:val="00A01164"/>
    <w:rsid w:val="00A25661"/>
    <w:rsid w:val="00A343EA"/>
    <w:rsid w:val="00AB4A19"/>
    <w:rsid w:val="00B0589B"/>
    <w:rsid w:val="00BE5D32"/>
    <w:rsid w:val="00BF1EE1"/>
    <w:rsid w:val="00C506B8"/>
    <w:rsid w:val="00CB074B"/>
    <w:rsid w:val="00CD0054"/>
    <w:rsid w:val="00CD6206"/>
    <w:rsid w:val="00CE6797"/>
    <w:rsid w:val="00D51B2F"/>
    <w:rsid w:val="00DB2191"/>
    <w:rsid w:val="00DC05AA"/>
    <w:rsid w:val="00E8215C"/>
    <w:rsid w:val="00E83E33"/>
    <w:rsid w:val="00F26383"/>
    <w:rsid w:val="00F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paragraph" w:styleId="Heading4">
    <w:name w:val="heading 4"/>
    <w:basedOn w:val="Normal"/>
    <w:link w:val="Heading4Char"/>
    <w:uiPriority w:val="9"/>
    <w:qFormat/>
    <w:rsid w:val="002923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292349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legds">
    <w:name w:val="legds"/>
    <w:basedOn w:val="DefaultParagraphFont"/>
    <w:rsid w:val="00292349"/>
  </w:style>
  <w:style w:type="paragraph" w:customStyle="1" w:styleId="legclearfix">
    <w:name w:val="legclearfix"/>
    <w:basedOn w:val="Normal"/>
    <w:rsid w:val="00292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5</cp:revision>
  <dcterms:created xsi:type="dcterms:W3CDTF">2021-08-30T15:00:00Z</dcterms:created>
  <dcterms:modified xsi:type="dcterms:W3CDTF">2021-08-31T07:57:00Z</dcterms:modified>
</cp:coreProperties>
</file>